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《高等电磁场分析》考试大纲</w:t>
      </w:r>
    </w:p>
    <w:p>
      <w:pPr>
        <w:jc w:val="center"/>
      </w:pPr>
    </w:p>
    <w:p>
      <w:pPr>
        <w:pStyle w:val="8"/>
        <w:numPr>
          <w:ilvl w:val="0"/>
          <w:numId w:val="1"/>
        </w:numPr>
        <w:ind w:firstLineChars="0"/>
        <w:rPr>
          <w:sz w:val="24"/>
          <w:szCs w:val="24"/>
        </w:rPr>
      </w:pPr>
      <w:r>
        <w:rPr>
          <w:rFonts w:hint="eastAsia"/>
          <w:sz w:val="24"/>
          <w:szCs w:val="24"/>
        </w:rPr>
        <w:t>掌握梯度、散度和旋度的概念，并能在直角、圆柱和球坐标系下求解。</w:t>
      </w:r>
    </w:p>
    <w:p>
      <w:pPr>
        <w:pStyle w:val="8"/>
        <w:numPr>
          <w:ilvl w:val="0"/>
          <w:numId w:val="1"/>
        </w:numPr>
        <w:ind w:firstLineChars="0"/>
        <w:rPr>
          <w:sz w:val="24"/>
          <w:szCs w:val="24"/>
        </w:rPr>
      </w:pPr>
      <w:r>
        <w:rPr>
          <w:rFonts w:hint="eastAsia"/>
          <w:sz w:val="24"/>
          <w:szCs w:val="24"/>
        </w:rPr>
        <w:t>理解自由空间中麦克斯韦方程组的频域解和时域解的推导过程。</w:t>
      </w:r>
    </w:p>
    <w:p>
      <w:pPr>
        <w:pStyle w:val="8"/>
        <w:numPr>
          <w:ilvl w:val="0"/>
          <w:numId w:val="1"/>
        </w:numPr>
        <w:ind w:firstLineChars="0"/>
        <w:rPr>
          <w:sz w:val="24"/>
          <w:szCs w:val="24"/>
        </w:rPr>
      </w:pPr>
      <w:r>
        <w:rPr>
          <w:rFonts w:hint="eastAsia"/>
          <w:sz w:val="24"/>
          <w:szCs w:val="24"/>
        </w:rPr>
        <w:t>掌握极化、磁化等概念，进而理解如何从真空中的麦克斯韦方程组扩展到媒质中的麦克斯韦方程组。</w:t>
      </w:r>
    </w:p>
    <w:p>
      <w:pPr>
        <w:pStyle w:val="8"/>
        <w:numPr>
          <w:ilvl w:val="0"/>
          <w:numId w:val="1"/>
        </w:numPr>
        <w:ind w:firstLineChars="0"/>
        <w:rPr>
          <w:sz w:val="24"/>
          <w:szCs w:val="24"/>
        </w:rPr>
      </w:pPr>
      <w:r>
        <w:rPr>
          <w:rFonts w:hint="eastAsia"/>
          <w:sz w:val="24"/>
          <w:szCs w:val="24"/>
        </w:rPr>
        <w:t>了解不均匀、非线性、各向异性、色散等与媒质电磁特性相关的概念。</w:t>
      </w:r>
    </w:p>
    <w:p>
      <w:pPr>
        <w:pStyle w:val="8"/>
        <w:numPr>
          <w:ilvl w:val="0"/>
          <w:numId w:val="1"/>
        </w:numPr>
        <w:ind w:firstLineChars="0"/>
        <w:rPr>
          <w:sz w:val="24"/>
          <w:szCs w:val="24"/>
        </w:rPr>
      </w:pPr>
      <w:r>
        <w:rPr>
          <w:rFonts w:hint="eastAsia"/>
          <w:sz w:val="24"/>
          <w:szCs w:val="24"/>
        </w:rPr>
        <w:t>掌握媒质分界面的边界条件、理想导电体和理想导磁体的电磁特性。</w:t>
      </w:r>
    </w:p>
    <w:p>
      <w:pPr>
        <w:pStyle w:val="8"/>
        <w:numPr>
          <w:ilvl w:val="0"/>
          <w:numId w:val="1"/>
        </w:numPr>
        <w:ind w:firstLineChars="0"/>
        <w:rPr>
          <w:sz w:val="24"/>
          <w:szCs w:val="24"/>
        </w:rPr>
      </w:pPr>
      <w:r>
        <w:rPr>
          <w:rFonts w:hint="eastAsia"/>
          <w:sz w:val="24"/>
          <w:szCs w:val="24"/>
        </w:rPr>
        <w:t>理解静态电/磁场和时变电磁场的边值问题的唯一性定理。</w:t>
      </w:r>
    </w:p>
    <w:p>
      <w:pPr>
        <w:pStyle w:val="8"/>
        <w:numPr>
          <w:ilvl w:val="0"/>
          <w:numId w:val="1"/>
        </w:numPr>
        <w:ind w:firstLineChars="0"/>
        <w:rPr>
          <w:sz w:val="24"/>
          <w:szCs w:val="24"/>
        </w:rPr>
      </w:pPr>
      <w:r>
        <w:rPr>
          <w:rFonts w:hint="eastAsia"/>
          <w:sz w:val="24"/>
          <w:szCs w:val="24"/>
        </w:rPr>
        <w:t>掌握静电场的互易定理，理解恒定磁场和时谐电磁场的互易定理，了解电磁场的等效原理。</w:t>
      </w:r>
    </w:p>
    <w:p>
      <w:pPr>
        <w:pStyle w:val="8"/>
        <w:numPr>
          <w:ilvl w:val="0"/>
          <w:numId w:val="1"/>
        </w:numPr>
        <w:ind w:firstLineChars="0"/>
        <w:rPr>
          <w:sz w:val="24"/>
          <w:szCs w:val="24"/>
        </w:rPr>
      </w:pPr>
      <w:r>
        <w:rPr>
          <w:rFonts w:hint="eastAsia"/>
          <w:sz w:val="24"/>
          <w:szCs w:val="24"/>
        </w:rPr>
        <w:t>对于边值问题的求解， 掌握基本的镜像法和二维直角坐标系下的分离变量法，了解格林函数法和复变函数法。</w:t>
      </w:r>
    </w:p>
    <w:p>
      <w:pPr>
        <w:pStyle w:val="8"/>
        <w:numPr>
          <w:ilvl w:val="0"/>
          <w:numId w:val="1"/>
        </w:numPr>
        <w:ind w:firstLineChars="0"/>
        <w:rPr>
          <w:sz w:val="24"/>
          <w:szCs w:val="24"/>
        </w:rPr>
      </w:pPr>
      <w:r>
        <w:rPr>
          <w:rFonts w:hint="eastAsia"/>
          <w:sz w:val="24"/>
          <w:szCs w:val="24"/>
        </w:rPr>
        <w:t>掌握电基本振子和磁基本振子的辐射电磁场的分布特性。</w:t>
      </w:r>
    </w:p>
    <w:p>
      <w:pPr>
        <w:pStyle w:val="8"/>
        <w:numPr>
          <w:ilvl w:val="0"/>
          <w:numId w:val="1"/>
        </w:numPr>
        <w:ind w:firstLineChars="0"/>
        <w:rPr>
          <w:sz w:val="24"/>
          <w:szCs w:val="24"/>
        </w:rPr>
      </w:pPr>
      <w:r>
        <w:rPr>
          <w:rFonts w:hint="eastAsia"/>
          <w:sz w:val="24"/>
          <w:szCs w:val="24"/>
        </w:rPr>
        <w:t>掌握无损和有损媒质中均匀平面波的传播特性。了解矩形波导中电磁波的TE和T</w:t>
      </w:r>
      <w:r>
        <w:rPr>
          <w:sz w:val="24"/>
          <w:szCs w:val="24"/>
        </w:rPr>
        <w:t>M</w:t>
      </w:r>
      <w:r>
        <w:rPr>
          <w:rFonts w:hint="eastAsia"/>
          <w:sz w:val="24"/>
          <w:szCs w:val="24"/>
        </w:rPr>
        <w:t>模式的概念及其传播特性。</w:t>
      </w:r>
    </w:p>
    <w:p>
      <w:pPr>
        <w:pStyle w:val="8"/>
        <w:numPr>
          <w:ilvl w:val="0"/>
          <w:numId w:val="1"/>
        </w:numPr>
        <w:ind w:firstLineChars="0"/>
        <w:rPr>
          <w:sz w:val="24"/>
          <w:szCs w:val="24"/>
        </w:rPr>
      </w:pPr>
      <w:r>
        <w:rPr>
          <w:rFonts w:hint="eastAsia"/>
          <w:sz w:val="24"/>
          <w:szCs w:val="24"/>
        </w:rPr>
        <w:t>能运用电磁场理论导出电路理论的基本方程。</w:t>
      </w:r>
    </w:p>
    <w:p>
      <w:pPr>
        <w:rPr>
          <w:sz w:val="24"/>
          <w:szCs w:val="24"/>
        </w:rPr>
      </w:pPr>
      <w:r>
        <w:rPr>
          <w:rFonts w:hint="eastAsia"/>
          <w:sz w:val="24"/>
          <w:szCs w:val="24"/>
        </w:rPr>
        <w:t>1</w:t>
      </w:r>
      <w:r>
        <w:rPr>
          <w:rFonts w:hint="eastAsia"/>
          <w:sz w:val="24"/>
          <w:szCs w:val="24"/>
          <w:lang w:val="en-US" w:eastAsia="zh-CN"/>
        </w:rPr>
        <w:t>2</w:t>
      </w:r>
      <w:r>
        <w:rPr>
          <w:sz w:val="24"/>
          <w:szCs w:val="24"/>
        </w:rPr>
        <w:t>.</w:t>
      </w:r>
      <w:r>
        <w:rPr>
          <w:rFonts w:hint="eastAsia"/>
          <w:sz w:val="24"/>
          <w:szCs w:val="24"/>
        </w:rPr>
        <w:t>掌握双导体传输线中横电磁波的概念，了解从横电磁波方程导出传输线方程的过程。</w:t>
      </w:r>
    </w:p>
    <w:p>
      <w:pPr>
        <w:rPr>
          <w:sz w:val="24"/>
          <w:szCs w:val="24"/>
        </w:rPr>
      </w:pPr>
      <w:r>
        <w:rPr>
          <w:rFonts w:hint="eastAsia"/>
          <w:sz w:val="24"/>
          <w:szCs w:val="24"/>
        </w:rPr>
        <w:t>1</w:t>
      </w:r>
      <w:r>
        <w:rPr>
          <w:rFonts w:hint="eastAsia"/>
          <w:sz w:val="24"/>
          <w:szCs w:val="24"/>
          <w:lang w:val="en-US" w:eastAsia="zh-CN"/>
        </w:rPr>
        <w:t>3</w:t>
      </w:r>
      <w:r>
        <w:rPr>
          <w:sz w:val="24"/>
          <w:szCs w:val="24"/>
        </w:rPr>
        <w:t>.</w:t>
      </w:r>
      <w:r>
        <w:rPr>
          <w:rFonts w:hint="eastAsia"/>
          <w:sz w:val="24"/>
          <w:szCs w:val="24"/>
        </w:rPr>
        <w:t>了解电磁波对传输线耦合的和模型。</w:t>
      </w:r>
    </w:p>
    <w:p>
      <w:pPr>
        <w:rPr>
          <w:sz w:val="24"/>
          <w:szCs w:val="24"/>
        </w:rPr>
      </w:pPr>
      <w:r>
        <w:rPr>
          <w:rFonts w:hint="eastAsia"/>
          <w:sz w:val="24"/>
          <w:szCs w:val="24"/>
        </w:rPr>
        <w:t>1</w:t>
      </w:r>
      <w:r>
        <w:rPr>
          <w:rFonts w:hint="eastAsia"/>
          <w:sz w:val="24"/>
          <w:szCs w:val="24"/>
          <w:lang w:val="en-US" w:eastAsia="zh-CN"/>
        </w:rPr>
        <w:t>4</w:t>
      </w:r>
      <w:r>
        <w:rPr>
          <w:sz w:val="24"/>
          <w:szCs w:val="24"/>
        </w:rPr>
        <w:t xml:space="preserve">. </w:t>
      </w:r>
      <w:r>
        <w:rPr>
          <w:rFonts w:hint="eastAsia"/>
          <w:sz w:val="24"/>
          <w:szCs w:val="24"/>
        </w:rPr>
        <w:t>理解导线内阻抗的概念，了解圆直导线内阻抗随频率的变化特性。</w:t>
      </w:r>
    </w:p>
    <w:p>
      <w:pPr>
        <w:rPr>
          <w:sz w:val="24"/>
          <w:szCs w:val="24"/>
        </w:rPr>
      </w:pPr>
      <w:r>
        <w:rPr>
          <w:sz w:val="24"/>
          <w:szCs w:val="24"/>
        </w:rPr>
        <w:t>1</w:t>
      </w:r>
      <w:r>
        <w:rPr>
          <w:rFonts w:hint="eastAsia"/>
          <w:sz w:val="24"/>
          <w:szCs w:val="24"/>
          <w:lang w:val="en-US" w:eastAsia="zh-CN"/>
        </w:rPr>
        <w:t>5</w:t>
      </w:r>
      <w:r>
        <w:rPr>
          <w:rFonts w:hint="eastAsia"/>
          <w:sz w:val="24"/>
          <w:szCs w:val="24"/>
        </w:rPr>
        <w:t>、了解电磁场数值计算的用途，不同计算方法的分类、区别和应用领域。</w:t>
      </w:r>
    </w:p>
    <w:p>
      <w:pPr>
        <w:rPr>
          <w:sz w:val="24"/>
          <w:szCs w:val="24"/>
        </w:rPr>
      </w:pPr>
      <w:r>
        <w:rPr>
          <w:rFonts w:hint="eastAsia"/>
          <w:sz w:val="24"/>
          <w:szCs w:val="24"/>
        </w:rPr>
        <w:t>1</w:t>
      </w:r>
      <w:r>
        <w:rPr>
          <w:rFonts w:hint="eastAsia"/>
          <w:sz w:val="24"/>
          <w:szCs w:val="24"/>
          <w:lang w:val="en-US" w:eastAsia="zh-CN"/>
        </w:rPr>
        <w:t>6</w:t>
      </w:r>
      <w:r>
        <w:rPr>
          <w:rFonts w:hint="eastAsia"/>
          <w:sz w:val="24"/>
          <w:szCs w:val="24"/>
        </w:rPr>
        <w:t>、掌握模拟电荷法求解输电线路在空间产生的工频电磁场的计算方法。</w:t>
      </w:r>
    </w:p>
    <w:p>
      <w:pPr>
        <w:rPr>
          <w:sz w:val="24"/>
          <w:szCs w:val="24"/>
        </w:rPr>
      </w:pPr>
      <w:r>
        <w:rPr>
          <w:rFonts w:hint="eastAsia"/>
          <w:sz w:val="24"/>
          <w:szCs w:val="24"/>
        </w:rPr>
        <w:t>1</w:t>
      </w:r>
      <w:r>
        <w:rPr>
          <w:rFonts w:hint="eastAsia"/>
          <w:sz w:val="24"/>
          <w:szCs w:val="24"/>
          <w:lang w:val="en-US" w:eastAsia="zh-CN"/>
        </w:rPr>
        <w:t>7</w:t>
      </w:r>
      <w:r>
        <w:rPr>
          <w:rFonts w:hint="eastAsia"/>
          <w:sz w:val="24"/>
          <w:szCs w:val="24"/>
        </w:rPr>
        <w:t>、了解有限元法基本原理。</w:t>
      </w:r>
      <w:bookmarkStart w:id="0" w:name="_GoBack"/>
      <w:bookmarkEnd w:id="0"/>
    </w:p>
    <w:p>
      <w:pPr>
        <w:rPr>
          <w:sz w:val="24"/>
          <w:szCs w:val="24"/>
        </w:rPr>
      </w:pPr>
      <w:r>
        <w:rPr>
          <w:rFonts w:hint="eastAsia"/>
          <w:sz w:val="24"/>
          <w:szCs w:val="24"/>
        </w:rPr>
        <w:t>1</w:t>
      </w:r>
      <w:r>
        <w:rPr>
          <w:rFonts w:hint="eastAsia"/>
          <w:sz w:val="24"/>
          <w:szCs w:val="24"/>
          <w:lang w:val="en-US" w:eastAsia="zh-CN"/>
        </w:rPr>
        <w:t>8</w:t>
      </w:r>
      <w:r>
        <w:rPr>
          <w:rFonts w:hint="eastAsia"/>
          <w:sz w:val="24"/>
          <w:szCs w:val="24"/>
        </w:rPr>
        <w:t>、了解矩量法基本原理，典型权函数、基函数，会应用模拟电荷法求解简单的电磁场问题。</w:t>
      </w:r>
    </w:p>
    <w:p>
      <w:pPr>
        <w:rPr>
          <w:rFonts w:hint="eastAsia"/>
          <w:sz w:val="24"/>
          <w:szCs w:val="24"/>
        </w:rPr>
      </w:pPr>
      <w:r>
        <w:rPr>
          <w:rFonts w:hint="eastAsia"/>
          <w:sz w:val="24"/>
          <w:szCs w:val="24"/>
        </w:rPr>
        <w:t>1</w:t>
      </w:r>
      <w:r>
        <w:rPr>
          <w:rFonts w:hint="eastAsia"/>
          <w:sz w:val="24"/>
          <w:szCs w:val="24"/>
          <w:lang w:val="en-US" w:eastAsia="zh-CN"/>
        </w:rPr>
        <w:t>9</w:t>
      </w:r>
      <w:r>
        <w:rPr>
          <w:rFonts w:hint="eastAsia"/>
          <w:sz w:val="24"/>
          <w:szCs w:val="24"/>
        </w:rPr>
        <w:t>、了解差分法原理，会应用差分法求解简单的电磁场问题，了解时域有限差分法的网格模型。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92EF3"/>
    <w:multiLevelType w:val="multilevel"/>
    <w:tmpl w:val="32F92E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0ZWM4ZDkwZTQ1MmEzNGRiOWFkZjYzMmZmOTMyYTgifQ=="/>
  </w:docVars>
  <w:rsids>
    <w:rsidRoot w:val="00BF2622"/>
    <w:rsid w:val="000731F0"/>
    <w:rsid w:val="002F531B"/>
    <w:rsid w:val="00330A7C"/>
    <w:rsid w:val="003939D3"/>
    <w:rsid w:val="003971A2"/>
    <w:rsid w:val="00413B6E"/>
    <w:rsid w:val="004555F3"/>
    <w:rsid w:val="006B280B"/>
    <w:rsid w:val="0084538A"/>
    <w:rsid w:val="0088001B"/>
    <w:rsid w:val="008A06AD"/>
    <w:rsid w:val="00945D21"/>
    <w:rsid w:val="00A53F5F"/>
    <w:rsid w:val="00B47F28"/>
    <w:rsid w:val="00BF2622"/>
    <w:rsid w:val="00CD6797"/>
    <w:rsid w:val="1E671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Words>
  <Characters>566</Characters>
  <Lines>4</Lines>
  <Paragraphs>1</Paragraphs>
  <TotalTime>50</TotalTime>
  <ScaleCrop>false</ScaleCrop>
  <LinksUpToDate>false</LinksUpToDate>
  <CharactersWithSpaces>664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2021-12-21T00:14:00Z</dcterms:created>
  <dc:creator>jiao chongqing</dc:creator>
  <cp:lastModifiedBy>小沐</cp:lastModifiedBy>
  <dcterms:modified xsi:type="dcterms:W3CDTF">2023-10-19T06:55:33Z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35E384E090784D6192A5569B27AE18E7_12</vt:lpwstr>
  </property>
</Properties>
</file>