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沈阳理工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年硕士研究生招生考试</w:t>
      </w:r>
    </w:p>
    <w:p w14:paraId="4EEAE221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810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信号与系统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信号与系统是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信息与通信工程、通信工程（含宽带网络、移动通信等）专业硕士生入学考试的业务课。考试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对象为参加信息与通信工程、通信工程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（含宽带网络、移动通信等）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180分钟。</w:t>
      </w:r>
    </w:p>
    <w:p w14:paraId="4CA3E849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6C4DF59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（一）信号与系统的基本概念</w:t>
      </w:r>
    </w:p>
    <w:p w14:paraId="4D2F330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（1）基本信号的描述、特点与性质</w:t>
      </w:r>
    </w:p>
    <w:p w14:paraId="552DAB5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（2）信号的分解和运算</w:t>
      </w:r>
    </w:p>
    <w:p w14:paraId="23716EC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（3）系统的定义与分类</w:t>
      </w:r>
    </w:p>
    <w:p w14:paraId="2CEDE2F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（4）线性时不变系统的定义、分类与特性</w:t>
      </w:r>
    </w:p>
    <w:p w14:paraId="3A87564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（二）连续时间系统的时域分析</w:t>
      </w:r>
    </w:p>
    <w:p w14:paraId="00E7DE2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（1）微分方程的建立与求解</w:t>
      </w:r>
    </w:p>
    <w:p w14:paraId="1AE400D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（2）连续系统零输入响应、零状态响应和全响应的求解</w:t>
      </w:r>
    </w:p>
    <w:p w14:paraId="630E88C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（3）连续系统单位冲激响应与单位阶跃响应的求解</w:t>
      </w:r>
    </w:p>
    <w:p w14:paraId="5A516F4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（4）卷积积分的定义、运算规律及其主要性质</w:t>
      </w:r>
    </w:p>
    <w:p w14:paraId="04D13ED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（三）连续时间系统的频域分析</w:t>
      </w:r>
    </w:p>
    <w:p w14:paraId="4EA2848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（1）周期信号的傅立叶级数和典型周期信号的信号频谱</w:t>
      </w:r>
    </w:p>
    <w:p w14:paraId="63CFEDC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（2）傅立叶变换和典型非周期信号的傅立叶变换</w:t>
      </w:r>
    </w:p>
    <w:p w14:paraId="2FB19D3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（3）傅立叶变换的基本性质和运算</w:t>
      </w:r>
    </w:p>
    <w:p w14:paraId="1FD43E5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（4）周期信号的傅立叶变换</w:t>
      </w:r>
    </w:p>
    <w:p w14:paraId="7EBB146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（5）抽样信号的傅里叶变换和抽样定理</w:t>
      </w:r>
    </w:p>
    <w:p w14:paraId="4689CB0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（四）拉普拉斯变换、连续时间系统的S域分析</w:t>
      </w:r>
    </w:p>
    <w:p w14:paraId="6AA7930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（1）拉普拉斯变换和逆变换</w:t>
      </w:r>
    </w:p>
    <w:p w14:paraId="108BBED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（2）拉普拉斯变换的性质</w:t>
      </w:r>
    </w:p>
    <w:p w14:paraId="5E808A1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（3）连续系统的系统函数和系统的特性（稳定性、因果性等）</w:t>
      </w:r>
    </w:p>
    <w:p w14:paraId="31E9947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（4）连续系统的拉普拉斯变换求解</w:t>
      </w:r>
    </w:p>
    <w:p w14:paraId="7856D28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（5）电路系统的拉普拉斯变换分析</w:t>
      </w:r>
    </w:p>
    <w:p w14:paraId="5014A75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（五）傅里叶变换应用于通信系统</w:t>
      </w:r>
    </w:p>
    <w:p w14:paraId="1A3304B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（1）系统频率传输函数的定义和系统频响曲线的绘制</w:t>
      </w:r>
    </w:p>
    <w:p w14:paraId="77F19FA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（2）无失真传输</w:t>
      </w:r>
    </w:p>
    <w:p w14:paraId="33E8241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（3）理想低通滤波器</w:t>
      </w:r>
    </w:p>
    <w:p w14:paraId="38021B5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（4）调制与解调</w:t>
      </w:r>
    </w:p>
    <w:p w14:paraId="26F4E19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（六）离散系统时域分析</w:t>
      </w:r>
    </w:p>
    <w:p w14:paraId="46AB2E3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（1）离散时间信号的运算</w:t>
      </w:r>
    </w:p>
    <w:p w14:paraId="6390C6B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（2）离散时间系统的数学模型及求解</w:t>
      </w:r>
    </w:p>
    <w:p w14:paraId="2F0688A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（3）离散时间系统的单位样值响应</w:t>
      </w:r>
    </w:p>
    <w:p w14:paraId="1C1D740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（4）卷积和的定义、运算规律及其主要性质</w:t>
      </w:r>
    </w:p>
    <w:p w14:paraId="20297D5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（七）Z变换、离散时间系统的Z域分析</w:t>
      </w:r>
    </w:p>
    <w:p w14:paraId="25AB96E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（1）Z变换的定义与收敛域、典型序列的Z变换</w:t>
      </w:r>
    </w:p>
    <w:p w14:paraId="36363E6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（2）Z变换的性质</w:t>
      </w:r>
    </w:p>
    <w:p w14:paraId="06787B4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（3）逆Z变换</w:t>
      </w:r>
    </w:p>
    <w:p w14:paraId="57EDD3B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（4）差分方程的Z变换求解</w:t>
      </w:r>
    </w:p>
    <w:p w14:paraId="3F432E2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（5）离散系统的系统函数和系统的特性（稳定性、因果性等）</w:t>
      </w:r>
    </w:p>
    <w:p w14:paraId="450D4A99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填空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013F02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计算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02B8FA86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三、综合题（3小题，共60分）</w:t>
      </w:r>
    </w:p>
    <w:p w14:paraId="694A4EB9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3AB30A2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华宇宁、梁英、国一兵、李环.信号与系统（第一版）.机械工业出版社.2022年.</w:t>
      </w:r>
      <w:bookmarkStart w:id="1" w:name="_GoBack"/>
      <w:bookmarkEnd w:id="1"/>
    </w:p>
    <w:p w14:paraId="0684D36D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2.郑君里、应启珩、杨为理.信号与系统（第四版）上下册. 高等教育出版社.2024年.</w:t>
      </w:r>
    </w:p>
    <w:bookmarkEnd w:id="0"/>
    <w:p w14:paraId="01996ACA">
      <w:pPr>
        <w:spacing w:line="360" w:lineRule="auto"/>
        <w:jc w:val="center"/>
      </w:pPr>
    </w:p>
    <w:p w14:paraId="75A27B15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35A21F3D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3D7D7C48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审核人签字：             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28"/>
          <w:szCs w:val="32"/>
        </w:rPr>
        <w:t>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hint="default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学院名称（加盖学院公章）</w:t>
      </w:r>
    </w:p>
    <w:p w14:paraId="4D3B4343">
      <w:pPr>
        <w:spacing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8"/>
          <w:szCs w:val="32"/>
        </w:rPr>
        <w:t>年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28"/>
          <w:szCs w:val="32"/>
        </w:rPr>
        <w:t>月    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BB6CA3-64ED-4928-9055-D0E1E86488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391D41C4-39CE-4BFF-81D8-07270FCBC81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878757C-70B7-4A64-A3AA-B3CD1EF88D4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1887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094DFD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3174A5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1F655D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AC351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8D3EA0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4E01C8E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0697E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9476B7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AE71AF0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样式 四号"/>
    <w:qFormat/>
    <w:uiPriority w:val="0"/>
    <w:rPr>
      <w:sz w:val="28"/>
    </w:rPr>
  </w:style>
  <w:style w:type="paragraph" w:customStyle="1" w:styleId="18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9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20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1">
    <w:name w:val="Placeholder Text"/>
    <w:basedOn w:val="1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Company>个人电脑</Company>
  <Pages>4</Pages>
  <Words>958</Words>
  <Characters>984</Characters>
  <Lines>18</Lines>
  <Paragraphs>29</Paragraphs>
  <TotalTime>0</TotalTime>
  <ScaleCrop>false</ScaleCrop>
  <LinksUpToDate>false</LinksUpToDate>
  <CharactersWithSpaces>1051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2023-06-13T13:19:00Z</dcterms:created>
  <dc:creator>zsy</dc:creator>
  <cp:lastModifiedBy>研究生院</cp:lastModifiedBy>
  <cp:lastPrinted>2023-06-08T07:25:00Z</cp:lastPrinted>
  <dcterms:modified xsi:type="dcterms:W3CDTF">2025-06-27T06:51:16Z</dcterms:modified>
  <dc:title>0000001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ABA0ED4EE31C4B0B9494553BB949D595_13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